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54BC0" w14:textId="5C878A60" w:rsidR="000F7640" w:rsidRPr="00AE0789" w:rsidRDefault="00EF7ECC" w:rsidP="002A3D66">
      <w:pPr>
        <w:pStyle w:val="Nagwek1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E0789">
        <w:rPr>
          <w:rFonts w:ascii="Times New Roman" w:hAnsi="Times New Roman" w:cs="Times New Roman"/>
          <w:color w:val="auto"/>
          <w:sz w:val="22"/>
          <w:szCs w:val="22"/>
          <w:lang w:val="pl-PL"/>
        </w:rPr>
        <w:t>ZAŁĄCZNIK NR 2</w:t>
      </w:r>
      <w:r w:rsidR="002A3D66" w:rsidRPr="00AE0789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– KLAUZULA POUFNOŚCI</w:t>
      </w:r>
    </w:p>
    <w:p w14:paraId="73835036" w14:textId="77777777" w:rsidR="00565249" w:rsidRPr="00AE0789" w:rsidRDefault="00565249" w:rsidP="00D5591A">
      <w:pPr>
        <w:rPr>
          <w:rFonts w:ascii="Times New Roman" w:hAnsi="Times New Roman" w:cs="Times New Roman"/>
          <w:lang w:val="pl-PL"/>
        </w:rPr>
      </w:pPr>
    </w:p>
    <w:p w14:paraId="1FFAB05D" w14:textId="01A4A390" w:rsidR="008C3BA0" w:rsidRPr="00AE0789" w:rsidRDefault="008C3BA0" w:rsidP="00D5591A">
      <w:pPr>
        <w:spacing w:after="0"/>
        <w:ind w:firstLine="720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AE0789">
        <w:rPr>
          <w:rFonts w:ascii="Times New Roman" w:eastAsia="Times New Roman" w:hAnsi="Times New Roman" w:cs="Times New Roman"/>
          <w:lang w:val="pl-PL" w:eastAsia="pl-PL"/>
        </w:rPr>
        <w:t>W związku z planowanym udziałem w wstępnych konsultacjach rynkowych organizowanych przez Służbę Ochrony Państwa z siedzibą w Warszawie przy ul.</w:t>
      </w:r>
      <w:r w:rsidR="001321E1" w:rsidRPr="00AE0789">
        <w:rPr>
          <w:rFonts w:ascii="Times New Roman" w:eastAsia="Times New Roman" w:hAnsi="Times New Roman" w:cs="Times New Roman"/>
          <w:lang w:val="pl-PL" w:eastAsia="pl-PL"/>
        </w:rPr>
        <w:t> </w:t>
      </w:r>
      <w:r w:rsidRPr="00AE0789">
        <w:rPr>
          <w:rFonts w:ascii="Times New Roman" w:eastAsia="Times New Roman" w:hAnsi="Times New Roman" w:cs="Times New Roman"/>
          <w:lang w:val="pl-PL" w:eastAsia="pl-PL"/>
        </w:rPr>
        <w:t>Podchorążych 38, niniejszym oświadczam(y), że wszelkie informacje uzyskane w toku tych konsultacji, w szczególności informacje o charakterze technicznym, organizacyjnym, prawnym lub finansowym, które nie są publicznie dostępne, będą traktowane jako poufne.</w:t>
      </w:r>
    </w:p>
    <w:p w14:paraId="6F4CA5D7" w14:textId="5995187C" w:rsidR="008C3BA0" w:rsidRPr="00AE0789" w:rsidRDefault="008C3BA0" w:rsidP="00D5591A">
      <w:pPr>
        <w:spacing w:after="0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AE0789">
        <w:rPr>
          <w:rFonts w:ascii="Times New Roman" w:eastAsia="Times New Roman" w:hAnsi="Times New Roman" w:cs="Times New Roman"/>
          <w:lang w:val="pl-PL" w:eastAsia="pl-PL"/>
        </w:rPr>
        <w:t>Zobowiązuję(</w:t>
      </w:r>
      <w:proofErr w:type="spellStart"/>
      <w:r w:rsidRPr="00AE0789">
        <w:rPr>
          <w:rFonts w:ascii="Times New Roman" w:eastAsia="Times New Roman" w:hAnsi="Times New Roman" w:cs="Times New Roman"/>
          <w:lang w:val="pl-PL" w:eastAsia="pl-PL"/>
        </w:rPr>
        <w:t>emy</w:t>
      </w:r>
      <w:proofErr w:type="spellEnd"/>
      <w:r w:rsidRPr="00AE0789">
        <w:rPr>
          <w:rFonts w:ascii="Times New Roman" w:eastAsia="Times New Roman" w:hAnsi="Times New Roman" w:cs="Times New Roman"/>
          <w:lang w:val="pl-PL" w:eastAsia="pl-PL"/>
        </w:rPr>
        <w:t>) się do nieujawniania tych informacji osobom trzecim, nieprzekazywania ich w</w:t>
      </w:r>
      <w:r w:rsidR="00D5591A" w:rsidRPr="00AE0789">
        <w:rPr>
          <w:rFonts w:ascii="Times New Roman" w:eastAsia="Times New Roman" w:hAnsi="Times New Roman" w:cs="Times New Roman"/>
          <w:lang w:val="pl-PL" w:eastAsia="pl-PL"/>
        </w:rPr>
        <w:t> </w:t>
      </w:r>
      <w:r w:rsidRPr="00AE0789">
        <w:rPr>
          <w:rFonts w:ascii="Times New Roman" w:eastAsia="Times New Roman" w:hAnsi="Times New Roman" w:cs="Times New Roman"/>
          <w:lang w:val="pl-PL" w:eastAsia="pl-PL"/>
        </w:rPr>
        <w:t>całości ani w części, ani nieprzetwarzania ich w jakikolwiek sposób bez uprzedniej pisemnej zgody Zamawiającego, z wyjątkiem sytuacji, gdy obowiązek ujawnienia wynika wprost z przepisów prawa.</w:t>
      </w:r>
    </w:p>
    <w:p w14:paraId="6A8322F0" w14:textId="77777777" w:rsidR="008C3BA0" w:rsidRPr="00AE0789" w:rsidRDefault="008C3BA0" w:rsidP="00D5591A">
      <w:pPr>
        <w:spacing w:after="0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AE0789">
        <w:rPr>
          <w:rFonts w:ascii="Times New Roman" w:eastAsia="Times New Roman" w:hAnsi="Times New Roman" w:cs="Times New Roman"/>
          <w:lang w:val="pl-PL" w:eastAsia="pl-PL"/>
        </w:rPr>
        <w:t>Podmiot zaproszony do konsultacji przyjmuje do wiadomości, że informacje przekazywane w ramach konsultacji mogą mieć charakter wrażliwy z punktu widzenia Służby Ochrony Państwa. Zobowiązuje się do ich nieujawniania również po zakończeniu konsultacji, pod rygorem odpowiedzialności cywilnej.</w:t>
      </w:r>
    </w:p>
    <w:p w14:paraId="43E03884" w14:textId="77777777" w:rsidR="008C3BA0" w:rsidRPr="00AE0789" w:rsidRDefault="008C3BA0" w:rsidP="00D5591A">
      <w:pPr>
        <w:spacing w:after="0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AE0789">
        <w:rPr>
          <w:rFonts w:ascii="Times New Roman" w:eastAsia="Times New Roman" w:hAnsi="Times New Roman" w:cs="Times New Roman"/>
          <w:lang w:val="pl-PL" w:eastAsia="pl-PL"/>
        </w:rPr>
        <w:t>Zobowiązanie, o którym mowa powyżej, obowiązuje przez okres 5 lat od dnia podpisania niniejszego oświadczenia. Zobowiązanie to dotyczy również wszystkich pracowników, współpracowników oraz podmiotów powiązanych z uczestnikiem konsultacji, którzy uzyskają dostęp do informacji w związku z udziałem w konsultacjach.</w:t>
      </w:r>
    </w:p>
    <w:p w14:paraId="0BE4E5F1" w14:textId="0FB56B0D" w:rsidR="008C3BA0" w:rsidRPr="00AE0789" w:rsidRDefault="008C3BA0" w:rsidP="00D5591A">
      <w:pPr>
        <w:spacing w:after="0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AE0789">
        <w:rPr>
          <w:rFonts w:ascii="Times New Roman" w:eastAsia="Times New Roman" w:hAnsi="Times New Roman" w:cs="Times New Roman"/>
          <w:lang w:val="pl-PL" w:eastAsia="pl-PL"/>
        </w:rPr>
        <w:t>Niniejsze zobowiązanie nie ogranicza jawności i dostępności informacji, które zgodnie z przepisami ustawy PZP oraz dokumentacją postępowania zostaną udostępnione publicznie po wszczęciu postępowania o udzielenie zamówienia publicznego. Zobowiązanie dotyczy wyłącznie informacji przekazywanych przez Zamawiającego lub pozyskanych przez uczestnika w toku konsultacji rynkowych, które nie zostaną ujawnione publicznie w ramach postępowania przetargowego.</w:t>
      </w:r>
    </w:p>
    <w:p w14:paraId="6755F4B0" w14:textId="146AE623" w:rsidR="008C3BA0" w:rsidRPr="00AE0789" w:rsidRDefault="008C3BA0" w:rsidP="00D5591A">
      <w:pPr>
        <w:spacing w:after="0"/>
        <w:ind w:firstLine="720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AE0789">
        <w:rPr>
          <w:rFonts w:ascii="Times New Roman" w:eastAsia="Times New Roman" w:hAnsi="Times New Roman" w:cs="Times New Roman"/>
          <w:lang w:val="pl-PL" w:eastAsia="pl-PL"/>
        </w:rPr>
        <w:t>W przypadku naruszenia niniejszego zobowiązania, podmiot zaproszony do</w:t>
      </w:r>
      <w:r w:rsidR="001321E1" w:rsidRPr="00AE0789">
        <w:rPr>
          <w:rFonts w:ascii="Times New Roman" w:eastAsia="Times New Roman" w:hAnsi="Times New Roman" w:cs="Times New Roman"/>
          <w:lang w:val="pl-PL" w:eastAsia="pl-PL"/>
        </w:rPr>
        <w:t> </w:t>
      </w:r>
      <w:r w:rsidRPr="00AE0789">
        <w:rPr>
          <w:rFonts w:ascii="Times New Roman" w:eastAsia="Times New Roman" w:hAnsi="Times New Roman" w:cs="Times New Roman"/>
          <w:lang w:val="pl-PL" w:eastAsia="pl-PL"/>
        </w:rPr>
        <w:t>konsultacji ponosi pełną odpowiedzialność odszkodowawczą wobec Zamawiającego za wszelkie szkody, straty finansowe oraz utratę reputacji, które powstaną w wyniku ujawnienia, wykorzystania lub</w:t>
      </w:r>
      <w:r w:rsidR="00D5591A" w:rsidRPr="00AE0789">
        <w:rPr>
          <w:rFonts w:ascii="Times New Roman" w:eastAsia="Times New Roman" w:hAnsi="Times New Roman" w:cs="Times New Roman"/>
          <w:lang w:val="pl-PL" w:eastAsia="pl-PL"/>
        </w:rPr>
        <w:t> </w:t>
      </w:r>
      <w:r w:rsidRPr="00AE0789">
        <w:rPr>
          <w:rFonts w:ascii="Times New Roman" w:eastAsia="Times New Roman" w:hAnsi="Times New Roman" w:cs="Times New Roman"/>
          <w:lang w:val="pl-PL" w:eastAsia="pl-PL"/>
        </w:rPr>
        <w:t>nieuprawnionego przetwarzania informacji poufnych. Niezależnie od tego, podmiot zobowiązuje się do zapłaty kary umownej w wysokości 5.000,00 zł (słownie: pięć tysięcy złotych) za każde stwierdzone naruszenie zobowiązania do</w:t>
      </w:r>
      <w:r w:rsidR="0022678C" w:rsidRPr="00AE0789">
        <w:rPr>
          <w:rFonts w:ascii="Times New Roman" w:eastAsia="Times New Roman" w:hAnsi="Times New Roman" w:cs="Times New Roman"/>
          <w:lang w:val="pl-PL" w:eastAsia="pl-PL"/>
        </w:rPr>
        <w:t> </w:t>
      </w:r>
      <w:r w:rsidRPr="00AE0789">
        <w:rPr>
          <w:rFonts w:ascii="Times New Roman" w:eastAsia="Times New Roman" w:hAnsi="Times New Roman" w:cs="Times New Roman"/>
          <w:lang w:val="pl-PL" w:eastAsia="pl-PL"/>
        </w:rPr>
        <w:t>zachowania poufności. Zapłata kary umownej nie wyłącza możliwości dochodzenia przez Zamawiającego odszkodowania uzupełniającego, obejmującego szkodę rzeczywistą i</w:t>
      </w:r>
      <w:r w:rsidR="001321E1" w:rsidRPr="00AE0789">
        <w:rPr>
          <w:rFonts w:ascii="Times New Roman" w:eastAsia="Times New Roman" w:hAnsi="Times New Roman" w:cs="Times New Roman"/>
          <w:lang w:val="pl-PL" w:eastAsia="pl-PL"/>
        </w:rPr>
        <w:t> </w:t>
      </w:r>
      <w:r w:rsidRPr="00AE0789">
        <w:rPr>
          <w:rFonts w:ascii="Times New Roman" w:eastAsia="Times New Roman" w:hAnsi="Times New Roman" w:cs="Times New Roman"/>
          <w:lang w:val="pl-PL" w:eastAsia="pl-PL"/>
        </w:rPr>
        <w:t>utracone korzyści, przewyższające wartość zastrzeżonej kary umownej.</w:t>
      </w:r>
    </w:p>
    <w:p w14:paraId="4125F9A5" w14:textId="79B921A1" w:rsidR="008C3BA0" w:rsidRPr="00AE0789" w:rsidRDefault="008C3BA0" w:rsidP="00D5591A">
      <w:pPr>
        <w:spacing w:after="0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AE0789">
        <w:rPr>
          <w:rFonts w:ascii="Times New Roman" w:eastAsia="Times New Roman" w:hAnsi="Times New Roman" w:cs="Times New Roman"/>
          <w:lang w:val="pl-PL" w:eastAsia="pl-PL"/>
        </w:rPr>
        <w:t>Podmiot zaproszony do konsultacji zobowiązuje się ponadto do niewchodzenia w kontakt z</w:t>
      </w:r>
      <w:r w:rsidR="0022678C" w:rsidRPr="00AE0789">
        <w:rPr>
          <w:rFonts w:ascii="Times New Roman" w:eastAsia="Times New Roman" w:hAnsi="Times New Roman" w:cs="Times New Roman"/>
          <w:lang w:val="pl-PL" w:eastAsia="pl-PL"/>
        </w:rPr>
        <w:t> </w:t>
      </w:r>
      <w:r w:rsidRPr="00AE0789">
        <w:rPr>
          <w:rFonts w:ascii="Times New Roman" w:eastAsia="Times New Roman" w:hAnsi="Times New Roman" w:cs="Times New Roman"/>
          <w:lang w:val="pl-PL" w:eastAsia="pl-PL"/>
        </w:rPr>
        <w:t>przedstawicielami mediów oraz nieujawniania żadnych informacji związanych z planowanym zamówieniem osobom trzecim bez uprzedniej pisemnej zgody Zamawiającego.</w:t>
      </w:r>
    </w:p>
    <w:p w14:paraId="4E4C0FAE" w14:textId="57025928" w:rsidR="00D5591A" w:rsidRPr="00AE0789" w:rsidRDefault="00D5591A" w:rsidP="001321E1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</w:p>
    <w:p w14:paraId="6C260F2E" w14:textId="77777777" w:rsidR="00D5591A" w:rsidRPr="00AE0789" w:rsidRDefault="00D5591A" w:rsidP="00D5591A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AE0789">
        <w:rPr>
          <w:rFonts w:ascii="Times New Roman" w:hAnsi="Times New Roman" w:cs="Times New Roman"/>
          <w:lang w:val="pl-PL"/>
        </w:rPr>
        <w:t>Miejscowość i data: _________________________________</w:t>
      </w:r>
    </w:p>
    <w:p w14:paraId="0B214B8E" w14:textId="77777777" w:rsidR="00D5591A" w:rsidRPr="00AE0789" w:rsidRDefault="00D5591A" w:rsidP="00D5591A">
      <w:pPr>
        <w:spacing w:after="0"/>
        <w:jc w:val="both"/>
        <w:rPr>
          <w:rFonts w:ascii="Times New Roman" w:hAnsi="Times New Roman" w:cs="Times New Roman"/>
          <w:lang w:val="pl-PL"/>
        </w:rPr>
      </w:pPr>
    </w:p>
    <w:p w14:paraId="175C332C" w14:textId="441A0B42" w:rsidR="00D5591A" w:rsidRPr="00AE0789" w:rsidRDefault="00D5591A" w:rsidP="00D5591A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AE0789">
        <w:rPr>
          <w:rFonts w:ascii="Times New Roman" w:hAnsi="Times New Roman" w:cs="Times New Roman"/>
          <w:lang w:val="pl-PL"/>
        </w:rPr>
        <w:t xml:space="preserve">Pieczęć i podpis osoby upoważnionej do reprezentacji podmiotu zaproszonego do konsultacji: </w:t>
      </w:r>
    </w:p>
    <w:p w14:paraId="4723D562" w14:textId="77777777" w:rsidR="00D5591A" w:rsidRPr="00AE0789" w:rsidRDefault="00D5591A" w:rsidP="00D5591A">
      <w:pPr>
        <w:spacing w:after="0"/>
        <w:jc w:val="both"/>
        <w:rPr>
          <w:rFonts w:ascii="Times New Roman" w:hAnsi="Times New Roman" w:cs="Times New Roman"/>
          <w:lang w:val="pl-PL"/>
        </w:rPr>
      </w:pPr>
    </w:p>
    <w:p w14:paraId="44BDE57F" w14:textId="77777777" w:rsidR="00D5591A" w:rsidRPr="00AE0789" w:rsidRDefault="00D5591A" w:rsidP="00D5591A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AE0789">
        <w:rPr>
          <w:rFonts w:ascii="Times New Roman" w:hAnsi="Times New Roman" w:cs="Times New Roman"/>
          <w:lang w:val="pl-PL"/>
        </w:rPr>
        <w:t>_________________________________</w:t>
      </w:r>
    </w:p>
    <w:p w14:paraId="5D8784FB" w14:textId="1D973EA6" w:rsidR="000F7640" w:rsidRPr="00AE0789" w:rsidRDefault="000F7640" w:rsidP="00D5591A">
      <w:pPr>
        <w:spacing w:after="0"/>
        <w:jc w:val="both"/>
        <w:rPr>
          <w:rFonts w:ascii="Times New Roman" w:hAnsi="Times New Roman" w:cs="Times New Roman"/>
          <w:lang w:val="pl-PL"/>
        </w:rPr>
      </w:pPr>
      <w:bookmarkStart w:id="0" w:name="_GoBack"/>
      <w:bookmarkEnd w:id="0"/>
    </w:p>
    <w:sectPr w:rsidR="000F7640" w:rsidRPr="00AE0789" w:rsidSect="0056524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2A2A"/>
    <w:rsid w:val="00034616"/>
    <w:rsid w:val="0006063C"/>
    <w:rsid w:val="000F7640"/>
    <w:rsid w:val="001321E1"/>
    <w:rsid w:val="0015074B"/>
    <w:rsid w:val="0022678C"/>
    <w:rsid w:val="0029639D"/>
    <w:rsid w:val="002A3D66"/>
    <w:rsid w:val="002E11F2"/>
    <w:rsid w:val="00326F90"/>
    <w:rsid w:val="00372C53"/>
    <w:rsid w:val="00534C1A"/>
    <w:rsid w:val="0054418C"/>
    <w:rsid w:val="00565249"/>
    <w:rsid w:val="008C3BA0"/>
    <w:rsid w:val="00AA1D8D"/>
    <w:rsid w:val="00AE0789"/>
    <w:rsid w:val="00B47730"/>
    <w:rsid w:val="00BC3B68"/>
    <w:rsid w:val="00CB0664"/>
    <w:rsid w:val="00D5591A"/>
    <w:rsid w:val="00EF7E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89233D"/>
  <w14:defaultImageDpi w14:val="300"/>
  <w15:docId w15:val="{B06A5988-1223-4225-AB5B-06CB8D5D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oprawka">
    <w:name w:val="Revision"/>
    <w:hidden/>
    <w:uiPriority w:val="99"/>
    <w:semiHidden/>
    <w:rsid w:val="008C3B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1EE4ED-2940-42B5-AB9A-0AC13B3D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klauzula poufności NDA</vt:lpstr>
      <vt:lpstr/>
    </vt:vector>
  </TitlesOfParts>
  <Manager/>
  <Company/>
  <LinksUpToDate>false</LinksUpToDate>
  <CharactersWithSpaces>2924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poufności NDA</dc:title>
  <dc:subject/>
  <dc:creator>Tomek Ryk</dc:creator>
  <cp:keywords>NDA</cp:keywords>
  <cp:lastModifiedBy>Kanabrocki Jedrzej</cp:lastModifiedBy>
  <cp:revision>3</cp:revision>
  <dcterms:created xsi:type="dcterms:W3CDTF">2025-08-07T07:05:00Z</dcterms:created>
  <dcterms:modified xsi:type="dcterms:W3CDTF">2025-10-15T10:51:00Z</dcterms:modified>
  <cp:category/>
</cp:coreProperties>
</file>